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800"/>
        <w:gridCol w:w="9432"/>
        <w:tblGridChange w:id="0">
          <w:tblGrid>
            <w:gridCol w:w="1800"/>
            <w:gridCol w:w="94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</w:rPr>
              <w:drawing>
                <wp:inline distB="114300" distT="114300" distL="114300" distR="114300">
                  <wp:extent cx="933450" cy="9334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6"/>
                <w:szCs w:val="4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6"/>
                <w:szCs w:val="46"/>
                <w:rtl w:val="0"/>
              </w:rPr>
              <w:t xml:space="preserve">Middlesex County Fair – Scheduled Events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sz w:val="44"/>
                <w:szCs w:val="4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6"/>
                <w:szCs w:val="46"/>
                <w:rtl w:val="0"/>
              </w:rPr>
              <w:t xml:space="preserve">Friday, August 5,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9717"/>
        <w:tblGridChange w:id="0">
          <w:tblGrid>
            <w:gridCol w:w="1908"/>
            <w:gridCol w:w="9717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5:00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Fair Opens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80"/>
                <w:sz w:val="32"/>
                <w:szCs w:val="32"/>
                <w:rtl w:val="0"/>
              </w:rPr>
              <w:t xml:space="preserve">All 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80"/>
                <w:sz w:val="32"/>
                <w:szCs w:val="32"/>
                <w:rtl w:val="0"/>
              </w:rPr>
              <w:t xml:space="preserve">Boon Hill Chainsaw Artist, Midway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5:45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5:45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6:00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99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2"/>
                <w:szCs w:val="32"/>
                <w:rtl w:val="0"/>
              </w:rPr>
              <w:t xml:space="preserve">6:00pm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99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2"/>
                <w:szCs w:val="32"/>
                <w:rtl w:val="0"/>
              </w:rPr>
              <w:t xml:space="preserve">Allied Champions Dance Center, Entertainment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6:30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 – 9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Feed the Animals, 4-H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 – 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Shot in the Dark Archery Target Shoot, Archery Trailer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Dog Show, Dog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Horse Demo,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Rhythm in Motion Cloggers Demo, 4-H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7:15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7:15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7:30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7:30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Majestik Spectacular, Entertainment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8:00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  <w:rtl w:val="0"/>
              </w:rPr>
              <w:t xml:space="preserve">8:00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  <w:rtl w:val="0"/>
              </w:rPr>
              <w:t xml:space="preserve">Arena, Relive the Rock, Entertainment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8:30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9:00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9:00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Majestik Spectacular, Entertainment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11:00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Fair Closes</w:t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Cambria" w:cs="Cambria" w:eastAsia="Cambria" w:hAnsi="Cambria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*All times/events are subject to change.  </w:t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288" w:left="431.99999999999994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